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E5" w:rsidRDefault="00023DF5" w:rsidP="006033B2">
      <w:pPr>
        <w:pStyle w:val="a3"/>
        <w:spacing w:before="82" w:line="171" w:lineRule="exact"/>
        <w:ind w:left="117"/>
      </w:pPr>
      <w:r>
        <w:br w:type="column"/>
      </w: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Default="006033B2" w:rsidP="006033B2">
      <w:pPr>
        <w:pStyle w:val="a3"/>
        <w:spacing w:before="82" w:line="171" w:lineRule="exact"/>
        <w:ind w:left="117"/>
      </w:pPr>
    </w:p>
    <w:p w:rsidR="006033B2" w:rsidRPr="006033B2" w:rsidRDefault="006033B2" w:rsidP="006033B2">
      <w:pPr>
        <w:pStyle w:val="a3"/>
        <w:spacing w:before="82" w:line="171" w:lineRule="exact"/>
        <w:ind w:left="117"/>
        <w:rPr>
          <w:lang w:val="en-US"/>
        </w:rPr>
      </w:pPr>
    </w:p>
    <w:p w:rsidR="00184AE5" w:rsidRPr="006033B2" w:rsidRDefault="00184AE5">
      <w:pPr>
        <w:pStyle w:val="a3"/>
        <w:spacing w:before="4"/>
        <w:rPr>
          <w:sz w:val="21"/>
          <w:lang w:val="en-US"/>
        </w:rPr>
      </w:pPr>
    </w:p>
    <w:p w:rsidR="00184AE5" w:rsidRDefault="00023DF5" w:rsidP="006033B2">
      <w:pPr>
        <w:ind w:left="1466"/>
        <w:jc w:val="center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карта</w:t>
      </w:r>
    </w:p>
    <w:p w:rsidR="00184AE5" w:rsidRDefault="00023DF5" w:rsidP="006033B2">
      <w:pPr>
        <w:jc w:val="center"/>
        <w:rPr>
          <w:b/>
          <w:sz w:val="26"/>
        </w:rPr>
      </w:pPr>
      <w:r>
        <w:br w:type="column"/>
      </w:r>
    </w:p>
    <w:p w:rsidR="00184AE5" w:rsidRDefault="00184AE5" w:rsidP="006033B2">
      <w:pPr>
        <w:jc w:val="center"/>
        <w:rPr>
          <w:b/>
          <w:sz w:val="26"/>
        </w:rPr>
      </w:pPr>
    </w:p>
    <w:p w:rsidR="00184AE5" w:rsidRDefault="00184AE5" w:rsidP="006033B2">
      <w:pPr>
        <w:jc w:val="center"/>
        <w:rPr>
          <w:b/>
          <w:sz w:val="26"/>
        </w:rPr>
      </w:pPr>
    </w:p>
    <w:p w:rsidR="00184AE5" w:rsidRDefault="00184AE5" w:rsidP="006033B2">
      <w:pPr>
        <w:spacing w:before="4"/>
        <w:jc w:val="center"/>
        <w:rPr>
          <w:b/>
          <w:sz w:val="31"/>
        </w:rPr>
      </w:pPr>
    </w:p>
    <w:p w:rsidR="00184AE5" w:rsidRDefault="00023DF5" w:rsidP="006033B2">
      <w:pPr>
        <w:ind w:left="-4"/>
        <w:jc w:val="center"/>
        <w:rPr>
          <w:sz w:val="24"/>
        </w:rPr>
      </w:pPr>
      <w:r>
        <w:rPr>
          <w:spacing w:val="-2"/>
          <w:sz w:val="24"/>
        </w:rPr>
        <w:t>Директор</w:t>
      </w:r>
    </w:p>
    <w:p w:rsidR="00184AE5" w:rsidRDefault="00023DF5" w:rsidP="006033B2">
      <w:pPr>
        <w:jc w:val="center"/>
        <w:rPr>
          <w:sz w:val="26"/>
        </w:rPr>
      </w:pPr>
      <w:r>
        <w:br w:type="column"/>
      </w:r>
    </w:p>
    <w:p w:rsidR="00184AE5" w:rsidRDefault="00184AE5" w:rsidP="006033B2">
      <w:pPr>
        <w:jc w:val="center"/>
        <w:rPr>
          <w:sz w:val="26"/>
        </w:rPr>
      </w:pPr>
    </w:p>
    <w:p w:rsidR="006033B2" w:rsidRDefault="006033B2" w:rsidP="006033B2">
      <w:pPr>
        <w:ind w:left="1155" w:right="492" w:firstLine="745"/>
        <w:jc w:val="center"/>
        <w:rPr>
          <w:sz w:val="33"/>
        </w:rPr>
      </w:pPr>
    </w:p>
    <w:p w:rsidR="00184AE5" w:rsidRDefault="00023DF5" w:rsidP="006033B2">
      <w:pPr>
        <w:ind w:left="1155" w:right="492" w:firstLine="745"/>
        <w:jc w:val="center"/>
        <w:rPr>
          <w:sz w:val="24"/>
        </w:rPr>
      </w:pPr>
      <w:r>
        <w:rPr>
          <w:spacing w:val="-2"/>
          <w:sz w:val="24"/>
        </w:rPr>
        <w:t xml:space="preserve">Утверждаю </w:t>
      </w:r>
      <w:r w:rsidR="006033B2">
        <w:rPr>
          <w:sz w:val="24"/>
        </w:rPr>
        <w:t>Тачукова М.Я.</w:t>
      </w:r>
    </w:p>
    <w:p w:rsidR="00184AE5" w:rsidRDefault="00E47B80" w:rsidP="006033B2">
      <w:pPr>
        <w:ind w:right="492"/>
        <w:jc w:val="center"/>
        <w:rPr>
          <w:sz w:val="24"/>
        </w:rPr>
      </w:pPr>
      <w:r w:rsidRPr="00E47B80">
        <w:pict>
          <v:line id="_x0000_s1026" style="position:absolute;left:0;text-align:left;z-index:15728640;mso-position-horizontal-relative:page" from="604.7pt,-.25pt" to="688.6pt,-.25pt" strokeweight=".48pt">
            <w10:wrap anchorx="page"/>
          </v:line>
        </w:pict>
      </w:r>
      <w:r w:rsidR="00023DF5">
        <w:rPr>
          <w:sz w:val="24"/>
        </w:rPr>
        <w:t>Приказ№</w:t>
      </w:r>
      <w:r w:rsidR="00301947">
        <w:rPr>
          <w:spacing w:val="-3"/>
          <w:sz w:val="24"/>
        </w:rPr>
        <w:t xml:space="preserve"> 275 </w:t>
      </w:r>
      <w:r w:rsidR="00023DF5">
        <w:rPr>
          <w:spacing w:val="-1"/>
          <w:sz w:val="24"/>
        </w:rPr>
        <w:t xml:space="preserve"> </w:t>
      </w:r>
      <w:r w:rsidR="00023DF5">
        <w:rPr>
          <w:sz w:val="24"/>
        </w:rPr>
        <w:t>от</w:t>
      </w:r>
      <w:r w:rsidR="00023DF5">
        <w:rPr>
          <w:spacing w:val="-2"/>
          <w:sz w:val="24"/>
        </w:rPr>
        <w:t xml:space="preserve"> </w:t>
      </w:r>
      <w:r w:rsidR="00023DF5">
        <w:rPr>
          <w:sz w:val="24"/>
        </w:rPr>
        <w:t>30.08.2021</w:t>
      </w:r>
      <w:r w:rsidR="00023DF5">
        <w:rPr>
          <w:spacing w:val="-1"/>
          <w:sz w:val="24"/>
        </w:rPr>
        <w:t xml:space="preserve"> </w:t>
      </w:r>
      <w:r w:rsidR="00023DF5">
        <w:rPr>
          <w:spacing w:val="-10"/>
          <w:sz w:val="24"/>
        </w:rPr>
        <w:t>г</w:t>
      </w:r>
    </w:p>
    <w:p w:rsidR="00184AE5" w:rsidRDefault="00184AE5" w:rsidP="00186259">
      <w:pPr>
        <w:rPr>
          <w:sz w:val="24"/>
        </w:rPr>
        <w:sectPr w:rsidR="00184AE5">
          <w:type w:val="continuous"/>
          <w:pgSz w:w="16840" w:h="11910" w:orient="landscape"/>
          <w:pgMar w:top="0" w:right="640" w:bottom="280" w:left="560" w:header="720" w:footer="720" w:gutter="0"/>
          <w:cols w:num="4" w:space="720" w:equalWidth="0">
            <w:col w:w="4644" w:space="358"/>
            <w:col w:w="5456" w:space="40"/>
            <w:col w:w="1017" w:space="541"/>
            <w:col w:w="3584"/>
          </w:cols>
        </w:sectPr>
      </w:pPr>
    </w:p>
    <w:p w:rsidR="00184AE5" w:rsidRDefault="00023DF5" w:rsidP="00186259">
      <w:pPr>
        <w:rPr>
          <w:b/>
          <w:sz w:val="28"/>
        </w:rPr>
      </w:pPr>
      <w:r>
        <w:rPr>
          <w:b/>
          <w:sz w:val="28"/>
        </w:rPr>
        <w:lastRenderedPageBreak/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 w:rsidR="00186259"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МБОУСОШ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 w:rsidR="006033B2">
        <w:rPr>
          <w:b/>
          <w:sz w:val="28"/>
        </w:rPr>
        <w:t xml:space="preserve">Верхняя Елюзань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2021-</w:t>
      </w:r>
      <w:r>
        <w:rPr>
          <w:b/>
          <w:spacing w:val="-2"/>
          <w:sz w:val="28"/>
        </w:rPr>
        <w:t>2023годы</w:t>
      </w:r>
    </w:p>
    <w:p w:rsidR="00184AE5" w:rsidRDefault="00184AE5">
      <w:pPr>
        <w:rPr>
          <w:b/>
          <w:sz w:val="20"/>
        </w:rPr>
      </w:pPr>
    </w:p>
    <w:p w:rsidR="00184AE5" w:rsidRDefault="00184AE5">
      <w:pPr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870"/>
        </w:trPr>
        <w:tc>
          <w:tcPr>
            <w:tcW w:w="845" w:type="dxa"/>
          </w:tcPr>
          <w:p w:rsidR="00184AE5" w:rsidRDefault="00023DF5">
            <w:pPr>
              <w:pStyle w:val="TableParagraph"/>
              <w:ind w:left="107" w:right="379" w:firstLine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spacing w:line="275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  <w:p w:rsidR="00184AE5" w:rsidRDefault="00023DF5">
            <w:pPr>
              <w:pStyle w:val="TableParagraph"/>
              <w:spacing w:before="15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(месяц,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год)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47" w:type="dxa"/>
          </w:tcPr>
          <w:p w:rsidR="00184AE5" w:rsidRDefault="00023DF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184AE5">
        <w:trPr>
          <w:trHeight w:val="5652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Положения о мониторинге системы организации воспитания МБОУСОШ с</w:t>
            </w:r>
            <w:r w:rsidR="009E764B">
              <w:rPr>
                <w:sz w:val="24"/>
              </w:rPr>
              <w:t>с Верхняя Елюзань</w:t>
            </w:r>
            <w:r>
              <w:rPr>
                <w:sz w:val="24"/>
              </w:rPr>
              <w:t>, включая региональные показатели:</w:t>
            </w:r>
          </w:p>
          <w:p w:rsidR="00184AE5" w:rsidRDefault="00023DF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55"/>
              <w:ind w:left="2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184AE5" w:rsidRDefault="00023DF5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6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 обновлению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 д.);</w:t>
            </w:r>
          </w:p>
          <w:p w:rsidR="00184AE5" w:rsidRDefault="00023DF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59"/>
              <w:ind w:left="2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(волонтерства);</w:t>
            </w:r>
          </w:p>
          <w:p w:rsidR="00184AE5" w:rsidRDefault="00023DF5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61"/>
              <w:ind w:right="100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объединений (РДШ, Юнармия, ЮИД и т.д.);</w:t>
            </w:r>
          </w:p>
          <w:p w:rsidR="00184AE5" w:rsidRDefault="00023DF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58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профилактике безнадзорности и правонарушений несовершеннолетних обучающихся;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right="100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Август-сентябрь, </w:t>
            </w:r>
            <w:r>
              <w:rPr>
                <w:sz w:val="24"/>
              </w:rPr>
              <w:t>2021 г.</w:t>
            </w:r>
          </w:p>
        </w:tc>
        <w:tc>
          <w:tcPr>
            <w:tcW w:w="3971" w:type="dxa"/>
          </w:tcPr>
          <w:p w:rsidR="00184AE5" w:rsidRDefault="00023DF5" w:rsidP="006033B2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мониторинге системы организации воспитания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МБОУСОШ с</w:t>
            </w:r>
            <w:r>
              <w:rPr>
                <w:spacing w:val="40"/>
                <w:sz w:val="24"/>
              </w:rPr>
              <w:t xml:space="preserve"> </w:t>
            </w:r>
            <w:r w:rsidR="006033B2">
              <w:rPr>
                <w:sz w:val="24"/>
              </w:rPr>
              <w:t>Верхняя Елюзань</w:t>
            </w:r>
          </w:p>
        </w:tc>
        <w:tc>
          <w:tcPr>
            <w:tcW w:w="2147" w:type="dxa"/>
          </w:tcPr>
          <w:p w:rsidR="00184AE5" w:rsidRDefault="00023DF5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6033B2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184AE5" w:rsidRDefault="00184AE5">
      <w:pPr>
        <w:jc w:val="both"/>
        <w:rPr>
          <w:sz w:val="24"/>
        </w:rPr>
        <w:sectPr w:rsidR="00184AE5">
          <w:type w:val="continuous"/>
          <w:pgSz w:w="16840" w:h="11910" w:orient="landscape"/>
          <w:pgMar w:top="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3399"/>
        </w:trPr>
        <w:tc>
          <w:tcPr>
            <w:tcW w:w="845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учету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для которых русский язык не является родным;</w:t>
            </w:r>
          </w:p>
          <w:p w:rsidR="00184AE5" w:rsidRDefault="00023DF5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155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 эффективности деятельности педагогических работников по классному руководству;</w:t>
            </w:r>
          </w:p>
          <w:p w:rsidR="00184AE5" w:rsidRDefault="00023DF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59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 учету несовершеннолетних обучающихся, охваченных различными формами деятельности в период каникулярного отдыха;</w:t>
            </w:r>
          </w:p>
          <w:p w:rsidR="00184AE5" w:rsidRDefault="00023DF5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spacing w:before="16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подготовке кадров по приоритетным направлениям воспитания и социализации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1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</w:tr>
      <w:tr w:rsidR="00184AE5">
        <w:trPr>
          <w:trHeight w:val="1381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системы организации воспитания обучающихся и подготовка аналитических материалов по результатам мониторинга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ежегодно, по итогам учебного года (до </w:t>
            </w:r>
            <w:r>
              <w:rPr>
                <w:spacing w:val="-2"/>
                <w:sz w:val="24"/>
              </w:rPr>
              <w:t>01.10.2021)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по результатам мониторинга системы организации воспитания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209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адресных рекомендаций по результатам мониторинга системы организации воспитания обучающихся, рекомендаций по распространению успешных практик организации воспитания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полугодие,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tabs>
                <w:tab w:val="left" w:pos="2804"/>
              </w:tabs>
              <w:ind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Наличие адресных рекомендаций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результатам мониторинга системы организации воспитания обучающихся, рекомендаций по </w:t>
            </w:r>
            <w:r>
              <w:rPr>
                <w:spacing w:val="-2"/>
                <w:sz w:val="24"/>
              </w:rPr>
              <w:t>распространению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успешных </w:t>
            </w:r>
            <w:r>
              <w:rPr>
                <w:sz w:val="24"/>
              </w:rPr>
              <w:t>практик организации 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 менее 2х в год)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54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реализация плана «Профилактика девиантного и делинквентного поведения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плана «Профилактика девиантного и делинквентного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», отчет о его реализации за предыдущий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актуальным проблемам воспитания подрастающего поколения (с участием социальных партнеров):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всего периода по плану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tabs>
                <w:tab w:val="left" w:pos="703"/>
                <w:tab w:val="left" w:pos="1588"/>
                <w:tab w:val="left" w:pos="2117"/>
                <w:tab w:val="left" w:pos="3752"/>
              </w:tabs>
              <w:ind w:right="99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участием социальных партнеров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184AE5" w:rsidRDefault="00184AE5">
      <w:pPr>
        <w:spacing w:line="270" w:lineRule="atLeast"/>
        <w:jc w:val="both"/>
        <w:rPr>
          <w:sz w:val="24"/>
        </w:rPr>
        <w:sectPr w:rsidR="00184AE5">
          <w:type w:val="continuous"/>
          <w:pgSz w:w="16840" w:h="11910" w:orient="landscape"/>
          <w:pgMar w:top="98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1816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государственной исполнительной и законодательной власти: проведение олимпиад, конкурсов (областной конкурс среди школьников «Победа далекая и близкая», олимпиада по вопросам избирательного права и др</w:t>
            </w:r>
            <w:proofErr w:type="gramStart"/>
            <w:r>
              <w:rPr>
                <w:sz w:val="24"/>
              </w:rPr>
              <w:t>.);,</w:t>
            </w:r>
            <w:proofErr w:type="gramEnd"/>
          </w:p>
        </w:tc>
        <w:tc>
          <w:tcPr>
            <w:tcW w:w="2411" w:type="dxa"/>
            <w:vMerge w:val="restart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vMerge w:val="restart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538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духовно-нравственному воспитанию детей – с религиозными общественными организациями (курс ОРКСЭ, олимпиада для школьников по православной культуре, конкурсы и конференции для педагогов и </w:t>
            </w:r>
            <w:r>
              <w:rPr>
                <w:spacing w:val="-2"/>
                <w:sz w:val="24"/>
              </w:rPr>
              <w:t>т.п.);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1913"/>
                <w:tab w:val="left" w:pos="3177"/>
                <w:tab w:val="left" w:pos="4987"/>
              </w:tabs>
              <w:ind w:left="110" w:right="96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(региональные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</w:t>
            </w:r>
            <w:proofErr w:type="gramEnd"/>
          </w:p>
          <w:p w:rsidR="00184AE5" w:rsidRDefault="00023DF5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«Малая Родина», «Культурная суббота»,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«Культурный дневник школьника Пензенской области» др.);</w:t>
            </w:r>
            <w:proofErr w:type="gramEnd"/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54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2415"/>
                <w:tab w:val="left" w:pos="4054"/>
                <w:tab w:val="left" w:pos="4936"/>
              </w:tabs>
              <w:ind w:left="110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популяризации научных знаний среди детей – с </w:t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 образования (научно-практическая конференция «Старт в науку» и другие конференции, олимпиады и т.п.);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236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по физическому воспитанию и формированию культуры здоровья – с учреждениями физической культуры и спорта, учреждениями здравоохранения (Акция «Урок ГТО», областные соревнования, эстафеты, спортивные праздники, спартакиады,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военно-спортивные соревнования, фестиваль мастер- классов с участием известных спортсменов «Сурское </w:t>
            </w:r>
            <w:r>
              <w:rPr>
                <w:spacing w:val="-2"/>
                <w:sz w:val="24"/>
              </w:rPr>
              <w:t>созвездие»);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84AE5" w:rsidRDefault="00184AE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264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597"/>
                <w:tab w:val="left" w:pos="1921"/>
                <w:tab w:val="left" w:pos="2243"/>
                <w:tab w:val="left" w:pos="2642"/>
                <w:tab w:val="left" w:pos="3028"/>
                <w:tab w:val="left" w:pos="3405"/>
                <w:tab w:val="left" w:pos="3769"/>
                <w:tab w:val="left" w:pos="4268"/>
                <w:tab w:val="left" w:pos="5326"/>
              </w:tabs>
              <w:ind w:left="110" w:right="95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профессиональному самоопределению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(проект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ПАО</w:t>
            </w:r>
            <w:proofErr w:type="gramEnd"/>
          </w:p>
          <w:p w:rsidR="00184AE5" w:rsidRDefault="00023DF5">
            <w:pPr>
              <w:pStyle w:val="TableParagraph"/>
              <w:tabs>
                <w:tab w:val="left" w:pos="1887"/>
                <w:tab w:val="left" w:pos="2698"/>
                <w:tab w:val="left" w:pos="4494"/>
              </w:tabs>
              <w:ind w:left="110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«Сбербанк»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грамотности, </w:t>
            </w:r>
            <w:r>
              <w:rPr>
                <w:sz w:val="24"/>
              </w:rPr>
              <w:t>региональный проект «Образование для жизни» и др.);</w:t>
            </w:r>
            <w:proofErr w:type="gramEnd"/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184AE5" w:rsidRDefault="00184AE5">
      <w:pPr>
        <w:jc w:val="both"/>
        <w:rPr>
          <w:sz w:val="24"/>
        </w:rPr>
        <w:sectPr w:rsidR="00184AE5">
          <w:type w:val="continuous"/>
          <w:pgSz w:w="16840" w:h="11910" w:orient="landscape"/>
          <w:pgMar w:top="98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1051"/>
        </w:trPr>
        <w:tc>
          <w:tcPr>
            <w:tcW w:w="845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 w:val="restart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vMerge w:val="restart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184AE5" w:rsidRDefault="00184AE5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 профилактике безопасного поведения детей в сети "Интернет", по профилактике безнадзорности и правонарушений несовершеннолетних обучающихся – с УМВД России по Пензенской области;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816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 формированию безопасного для жизни и здоровья поведения на автодорогах – с УГИБДД УМВД России по Пензенской области (областные конкурсы творческих работ «Безопасное движение», «Дорога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 опасности» в рамках школы безопасности «Дет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дорога-автомобиль!», акции, встречи с сотрудниками);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54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 предупреждению нарушений требований в области пожарной безопасности, защиты населения и территорий от чрезвычайных ситуаций – с Главным управлением МЧС России по Пензенской области (акции, встречи с сотрудниками ведомства)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молодёжи Городищенского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«Эковзгляд»,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  <w:proofErr w:type="gramEnd"/>
          </w:p>
          <w:p w:rsidR="00184AE5" w:rsidRDefault="00023DF5">
            <w:pPr>
              <w:pStyle w:val="TableParagraph"/>
              <w:tabs>
                <w:tab w:val="left" w:pos="1112"/>
                <w:tab w:val="left" w:pos="2393"/>
                <w:tab w:val="left" w:pos="4333"/>
              </w:tabs>
              <w:ind w:left="110" w:right="10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«Вода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экологический </w:t>
            </w:r>
            <w:r>
              <w:rPr>
                <w:sz w:val="24"/>
              </w:rPr>
              <w:t>субботник «Зеленая весна», «Зеленая Россия»)</w:t>
            </w:r>
            <w:proofErr w:type="gramEnd"/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2368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5.11.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 организации отдыха и занятости подрастающего поколения посредством ресурсов детско-юношеского туризма (агитпоходы, слеты, соревнования, многодневные лыжные походы, конкурсы на лучший туристско-краеведческий маршрут «Пройдись по Пензенскому краю», конкурс исследовательских работ учащихся – участников туристско-краеведческого движения пензенских школьников «Земля родная»);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184AE5" w:rsidRDefault="00184AE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184AE5" w:rsidRDefault="00184AE5">
      <w:pPr>
        <w:jc w:val="both"/>
        <w:rPr>
          <w:sz w:val="24"/>
        </w:rPr>
        <w:sectPr w:rsidR="00184AE5">
          <w:type w:val="continuous"/>
          <w:pgSz w:w="16840" w:h="11910" w:orient="landscape"/>
          <w:pgMar w:top="98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291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региональных мероприятиях, федеральных проектах, направленных на гражданское, патриотическое, нравственное, интеллектуальное, физическое,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трудовое, экологическое, семейное, социальное воспитание и развитие творческих способностей («Культура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перемена»,</w:t>
            </w:r>
            <w:proofErr w:type="gramEnd"/>
          </w:p>
          <w:p w:rsidR="00184AE5" w:rsidRDefault="00023DF5">
            <w:pPr>
              <w:pStyle w:val="TableParagraph"/>
              <w:ind w:left="11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«Живая классика», «Интеллектуальные игры», Региональный технологический фестиваль «ПЕНЗА – РОБОФЕСТ», «Питаемся правильно»)</w:t>
            </w:r>
            <w:proofErr w:type="gramEnd"/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плану- </w:t>
            </w:r>
            <w:r>
              <w:rPr>
                <w:spacing w:val="-2"/>
                <w:sz w:val="24"/>
              </w:rPr>
              <w:t>графику</w:t>
            </w:r>
          </w:p>
          <w:p w:rsidR="00184AE5" w:rsidRDefault="00023DF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 материалы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54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для обучающихся согласно Календарю образовательных событий, приуроченных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tabs>
                <w:tab w:val="left" w:pos="2050"/>
              </w:tabs>
              <w:ind w:left="106" w:right="9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ежегодно,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календарю</w:t>
            </w:r>
          </w:p>
          <w:p w:rsidR="00184AE5" w:rsidRDefault="00023DF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 материалы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655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Общепедагогическое и психологическое просвещение родителей, вовлечение родителей в совместную воспитательную деятельность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плану-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97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  <w:r>
              <w:rPr>
                <w:spacing w:val="-2"/>
                <w:sz w:val="24"/>
              </w:rPr>
              <w:t xml:space="preserve"> </w:t>
            </w:r>
            <w:r w:rsidR="00023DF5">
              <w:rPr>
                <w:spacing w:val="-2"/>
                <w:sz w:val="24"/>
              </w:rPr>
              <w:t>Психолог</w:t>
            </w:r>
          </w:p>
        </w:tc>
      </w:tr>
      <w:tr w:rsidR="00184AE5">
        <w:trPr>
          <w:trHeight w:val="1656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1438"/>
                <w:tab w:val="left" w:pos="3560"/>
                <w:tab w:val="left" w:pos="4762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 </w:t>
            </w:r>
            <w:r>
              <w:rPr>
                <w:sz w:val="24"/>
              </w:rPr>
              <w:t>(законным представителям) детей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плану-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 материалы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  <w:r>
              <w:rPr>
                <w:spacing w:val="-2"/>
                <w:sz w:val="24"/>
              </w:rPr>
              <w:t xml:space="preserve"> </w:t>
            </w:r>
            <w:r w:rsidR="00023DF5">
              <w:rPr>
                <w:spacing w:val="-2"/>
                <w:sz w:val="24"/>
              </w:rPr>
              <w:t>Психолог</w:t>
            </w:r>
          </w:p>
        </w:tc>
      </w:tr>
      <w:tr w:rsidR="00184AE5">
        <w:trPr>
          <w:trHeight w:val="160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  <w:p w:rsidR="00184AE5" w:rsidRDefault="00023D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«Успешная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 материалы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575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1479"/>
                <w:tab w:val="left" w:pos="1846"/>
                <w:tab w:val="left" w:pos="3232"/>
                <w:tab w:val="left" w:pos="491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184AE5" w:rsidRDefault="00023D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«Семьеведение»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развитии»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 года, сентябрь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184AE5" w:rsidRDefault="00184AE5">
      <w:pPr>
        <w:rPr>
          <w:sz w:val="24"/>
        </w:rPr>
        <w:sectPr w:rsidR="00184AE5">
          <w:type w:val="continuous"/>
          <w:pgSz w:w="16840" w:h="11910" w:orient="landscape"/>
          <w:pgMar w:top="98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827"/>
        </w:trPr>
        <w:tc>
          <w:tcPr>
            <w:tcW w:w="845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47" w:type="dxa"/>
          </w:tcPr>
          <w:p w:rsidR="00184AE5" w:rsidRDefault="00184AE5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вопросам взаимодействия семьи и образовательных организаций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форум Совета отцов,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собрание)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плану-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 материалы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8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2238"/>
                <w:tab w:val="left" w:pos="4608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 на повышение эффективности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осуществляющих классное руководство</w:t>
            </w:r>
          </w:p>
        </w:tc>
        <w:tc>
          <w:tcPr>
            <w:tcW w:w="241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практико-ориентированных семинаров и мастер-классов в рамках деятельности Ассоциации классных руководителей Пензенской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 реже 1 раза в квартал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 материалы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656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Проведения конкурса среди классных 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лучшие методические разработки воспитательных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tabs>
                <w:tab w:val="left" w:pos="1603"/>
              </w:tabs>
              <w:ind w:left="106" w:right="100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ежегодно,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первое полугодие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Информационно-аналитические материалы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150"/>
                <w:tab w:val="left" w:pos="143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656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популяризацию лучшего педагогического опыта воспитательной работы:</w:t>
            </w:r>
          </w:p>
        </w:tc>
        <w:tc>
          <w:tcPr>
            <w:tcW w:w="241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81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1300"/>
                <w:tab w:val="left" w:pos="1760"/>
                <w:tab w:val="left" w:pos="3763"/>
                <w:tab w:val="left" w:pos="4882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форуме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ежегодно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tabs>
                <w:tab w:val="left" w:pos="1691"/>
                <w:tab w:val="left" w:pos="2890"/>
              </w:tabs>
              <w:ind w:right="103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Резолюция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форума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184AE5" w:rsidRDefault="00184AE5">
      <w:pPr>
        <w:spacing w:line="270" w:lineRule="atLeast"/>
        <w:jc w:val="both"/>
        <w:rPr>
          <w:sz w:val="24"/>
        </w:rPr>
        <w:sectPr w:rsidR="00184AE5">
          <w:type w:val="continuous"/>
          <w:pgSz w:w="16840" w:h="11910" w:orient="landscape"/>
          <w:pgMar w:top="980" w:right="6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10.2.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tabs>
                <w:tab w:val="left" w:pos="1204"/>
                <w:tab w:val="left" w:pos="1568"/>
                <w:tab w:val="left" w:pos="3472"/>
                <w:tab w:val="left" w:pos="4661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«Воспитать человека»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далее один раз в два года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tabs>
                <w:tab w:val="left" w:pos="2710"/>
              </w:tabs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нормативных актов, </w:t>
            </w:r>
            <w:r>
              <w:rPr>
                <w:spacing w:val="-2"/>
                <w:sz w:val="24"/>
              </w:rPr>
              <w:t>утверждающих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конкурса «Воспитать человека»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8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10.3.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«Самый классный </w:t>
            </w:r>
            <w:proofErr w:type="spellStart"/>
            <w:proofErr w:type="gramStart"/>
            <w:r>
              <w:rPr>
                <w:sz w:val="24"/>
              </w:rPr>
              <w:t>классный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далее один раз в два года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tabs>
                <w:tab w:val="left" w:pos="2710"/>
              </w:tabs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нормативных актов, </w:t>
            </w:r>
            <w:r>
              <w:rPr>
                <w:spacing w:val="-2"/>
                <w:sz w:val="24"/>
              </w:rPr>
              <w:t>утверждающих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конкурса «Самый классный </w:t>
            </w:r>
            <w:proofErr w:type="spellStart"/>
            <w:proofErr w:type="gramStart"/>
            <w:r>
              <w:rPr>
                <w:spacing w:val="-2"/>
                <w:sz w:val="24"/>
              </w:rPr>
              <w:t>классный</w:t>
            </w:r>
            <w:proofErr w:type="spellEnd"/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 в волонтерской деятельности:</w:t>
            </w:r>
          </w:p>
        </w:tc>
        <w:tc>
          <w:tcPr>
            <w:tcW w:w="241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80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11.1.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волонтера»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tabs>
                <w:tab w:val="left" w:pos="543"/>
                <w:tab w:val="left" w:pos="2191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84AE5" w:rsidRDefault="00023DF5">
            <w:pPr>
              <w:pStyle w:val="TableParagraph"/>
              <w:tabs>
                <w:tab w:val="left" w:pos="1483"/>
              </w:tabs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«дорожной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картой» проекта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11.2.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tabs>
                <w:tab w:val="left" w:pos="543"/>
                <w:tab w:val="left" w:pos="2191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84AE5" w:rsidRDefault="00023DF5">
            <w:pPr>
              <w:pStyle w:val="TableParagraph"/>
              <w:tabs>
                <w:tab w:val="left" w:pos="1483"/>
              </w:tabs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«дорожной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картой» проекта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  <w:tr w:rsidR="00184AE5">
        <w:trPr>
          <w:trHeight w:val="1816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совершенствованию детской модели самоуправления в образовательных организациях, приобщение обучающихся к социально- значимой деятельности общественных движений (РДШ,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«Юнармия»,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 "Юный инспектор" и др.)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47" w:type="dxa"/>
          </w:tcPr>
          <w:p w:rsidR="00184AE5" w:rsidRDefault="00023DF5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Общеобразовател </w:t>
            </w:r>
            <w:r>
              <w:rPr>
                <w:sz w:val="24"/>
              </w:rPr>
              <w:t>ьные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>Городищенского района</w:t>
            </w:r>
          </w:p>
        </w:tc>
      </w:tr>
      <w:tr w:rsidR="00184AE5">
        <w:trPr>
          <w:trHeight w:val="1103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приказов, 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184AE5" w:rsidRDefault="00184AE5">
      <w:pPr>
        <w:spacing w:line="270" w:lineRule="atLeast"/>
        <w:jc w:val="both"/>
        <w:rPr>
          <w:sz w:val="24"/>
        </w:rPr>
        <w:sectPr w:rsidR="00184AE5">
          <w:type w:val="continuous"/>
          <w:pgSz w:w="16840" w:h="11910" w:orient="landscape"/>
          <w:pgMar w:top="980" w:right="640" w:bottom="747" w:left="56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956"/>
        <w:gridCol w:w="2411"/>
        <w:gridCol w:w="3971"/>
        <w:gridCol w:w="2147"/>
      </w:tblGrid>
      <w:tr w:rsidR="00184AE5">
        <w:trPr>
          <w:trHeight w:val="573"/>
        </w:trPr>
        <w:tc>
          <w:tcPr>
            <w:tcW w:w="845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184AE5" w:rsidRDefault="00184A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184AE5" w:rsidRDefault="00184AE5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184AE5">
        <w:trPr>
          <w:trHeight w:val="1379"/>
        </w:trPr>
        <w:tc>
          <w:tcPr>
            <w:tcW w:w="845" w:type="dxa"/>
          </w:tcPr>
          <w:p w:rsidR="00184AE5" w:rsidRDefault="00023DF5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56" w:type="dxa"/>
          </w:tcPr>
          <w:p w:rsidR="00184AE5" w:rsidRDefault="00023D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2411" w:type="dxa"/>
          </w:tcPr>
          <w:p w:rsidR="00184AE5" w:rsidRDefault="00023DF5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  <w:p w:rsidR="00184AE5" w:rsidRDefault="00023DF5">
            <w:pPr>
              <w:pStyle w:val="TableParagraph"/>
              <w:spacing w:before="158"/>
              <w:ind w:left="14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:rsidR="00184AE5" w:rsidRDefault="00023DF5">
            <w:pPr>
              <w:pStyle w:val="TableParagraph"/>
              <w:spacing w:before="161"/>
              <w:ind w:left="14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971" w:type="dxa"/>
          </w:tcPr>
          <w:p w:rsidR="00184AE5" w:rsidRDefault="00023DF5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47" w:type="dxa"/>
          </w:tcPr>
          <w:p w:rsidR="00F60DA7" w:rsidRDefault="00F60DA7" w:rsidP="00F60DA7">
            <w:pPr>
              <w:pStyle w:val="TableParagraph"/>
              <w:spacing w:line="27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МБОУСОШ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184AE5" w:rsidRDefault="00F60DA7" w:rsidP="00F60DA7">
            <w:pPr>
              <w:pStyle w:val="TableParagraph"/>
              <w:tabs>
                <w:tab w:val="left" w:pos="143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Верхняя Елюзань</w:t>
            </w:r>
          </w:p>
        </w:tc>
      </w:tr>
    </w:tbl>
    <w:p w:rsidR="00023DF5" w:rsidRDefault="00023DF5"/>
    <w:sectPr w:rsidR="00023DF5" w:rsidSect="00184AE5">
      <w:type w:val="continuous"/>
      <w:pgSz w:w="16840" w:h="11910" w:orient="landscape"/>
      <w:pgMar w:top="980" w:right="6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166"/>
    <w:multiLevelType w:val="hybridMultilevel"/>
    <w:tmpl w:val="B0EA90AE"/>
    <w:lvl w:ilvl="0" w:tplc="D0C47B8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74E1B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22B60D3E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3" w:tplc="4A5638DC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BBB824B6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5" w:tplc="B88207E2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6" w:tplc="D39A4084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9A124B4C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8" w:tplc="0CF08FD8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</w:abstractNum>
  <w:abstractNum w:abstractNumId="1">
    <w:nsid w:val="2B477545"/>
    <w:multiLevelType w:val="hybridMultilevel"/>
    <w:tmpl w:val="AE1E4DD0"/>
    <w:lvl w:ilvl="0" w:tplc="9B9673B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6CDA8A">
      <w:numFmt w:val="bullet"/>
      <w:lvlText w:val="•"/>
      <w:lvlJc w:val="left"/>
      <w:pPr>
        <w:ind w:left="702" w:hanging="154"/>
      </w:pPr>
      <w:rPr>
        <w:rFonts w:hint="default"/>
        <w:lang w:val="ru-RU" w:eastAsia="en-US" w:bidi="ar-SA"/>
      </w:rPr>
    </w:lvl>
    <w:lvl w:ilvl="2" w:tplc="660C5790">
      <w:numFmt w:val="bullet"/>
      <w:lvlText w:val="•"/>
      <w:lvlJc w:val="left"/>
      <w:pPr>
        <w:ind w:left="1285" w:hanging="154"/>
      </w:pPr>
      <w:rPr>
        <w:rFonts w:hint="default"/>
        <w:lang w:val="ru-RU" w:eastAsia="en-US" w:bidi="ar-SA"/>
      </w:rPr>
    </w:lvl>
    <w:lvl w:ilvl="3" w:tplc="BB58C030">
      <w:numFmt w:val="bullet"/>
      <w:lvlText w:val="•"/>
      <w:lvlJc w:val="left"/>
      <w:pPr>
        <w:ind w:left="1867" w:hanging="154"/>
      </w:pPr>
      <w:rPr>
        <w:rFonts w:hint="default"/>
        <w:lang w:val="ru-RU" w:eastAsia="en-US" w:bidi="ar-SA"/>
      </w:rPr>
    </w:lvl>
    <w:lvl w:ilvl="4" w:tplc="A2B6C700">
      <w:numFmt w:val="bullet"/>
      <w:lvlText w:val="•"/>
      <w:lvlJc w:val="left"/>
      <w:pPr>
        <w:ind w:left="2450" w:hanging="154"/>
      </w:pPr>
      <w:rPr>
        <w:rFonts w:hint="default"/>
        <w:lang w:val="ru-RU" w:eastAsia="en-US" w:bidi="ar-SA"/>
      </w:rPr>
    </w:lvl>
    <w:lvl w:ilvl="5" w:tplc="ED28AABC">
      <w:numFmt w:val="bullet"/>
      <w:lvlText w:val="•"/>
      <w:lvlJc w:val="left"/>
      <w:pPr>
        <w:ind w:left="3033" w:hanging="154"/>
      </w:pPr>
      <w:rPr>
        <w:rFonts w:hint="default"/>
        <w:lang w:val="ru-RU" w:eastAsia="en-US" w:bidi="ar-SA"/>
      </w:rPr>
    </w:lvl>
    <w:lvl w:ilvl="6" w:tplc="8FF88D46">
      <w:numFmt w:val="bullet"/>
      <w:lvlText w:val="•"/>
      <w:lvlJc w:val="left"/>
      <w:pPr>
        <w:ind w:left="3615" w:hanging="154"/>
      </w:pPr>
      <w:rPr>
        <w:rFonts w:hint="default"/>
        <w:lang w:val="ru-RU" w:eastAsia="en-US" w:bidi="ar-SA"/>
      </w:rPr>
    </w:lvl>
    <w:lvl w:ilvl="7" w:tplc="2BF6D9BA">
      <w:numFmt w:val="bullet"/>
      <w:lvlText w:val="•"/>
      <w:lvlJc w:val="left"/>
      <w:pPr>
        <w:ind w:left="4198" w:hanging="154"/>
      </w:pPr>
      <w:rPr>
        <w:rFonts w:hint="default"/>
        <w:lang w:val="ru-RU" w:eastAsia="en-US" w:bidi="ar-SA"/>
      </w:rPr>
    </w:lvl>
    <w:lvl w:ilvl="8" w:tplc="2DB2906E">
      <w:numFmt w:val="bullet"/>
      <w:lvlText w:val="•"/>
      <w:lvlJc w:val="left"/>
      <w:pPr>
        <w:ind w:left="4780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4AE5"/>
    <w:rsid w:val="00023DF5"/>
    <w:rsid w:val="00184AE5"/>
    <w:rsid w:val="00186259"/>
    <w:rsid w:val="00301947"/>
    <w:rsid w:val="006033B2"/>
    <w:rsid w:val="009E338A"/>
    <w:rsid w:val="009E764B"/>
    <w:rsid w:val="00BB3EC3"/>
    <w:rsid w:val="00E47B80"/>
    <w:rsid w:val="00F6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A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A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AE5"/>
    <w:rPr>
      <w:rFonts w:ascii="Arial" w:eastAsia="Arial" w:hAnsi="Arial" w:cs="Arial"/>
      <w:sz w:val="15"/>
      <w:szCs w:val="15"/>
    </w:rPr>
  </w:style>
  <w:style w:type="paragraph" w:styleId="a4">
    <w:name w:val="Title"/>
    <w:basedOn w:val="a"/>
    <w:uiPriority w:val="1"/>
    <w:qFormat/>
    <w:rsid w:val="00184AE5"/>
    <w:pPr>
      <w:spacing w:before="107"/>
      <w:ind w:left="117" w:right="38"/>
      <w:jc w:val="center"/>
    </w:pPr>
    <w:rPr>
      <w:rFonts w:ascii="Arial" w:eastAsia="Arial" w:hAnsi="Arial" w:cs="Arial"/>
      <w:sz w:val="64"/>
      <w:szCs w:val="64"/>
    </w:rPr>
  </w:style>
  <w:style w:type="paragraph" w:styleId="a5">
    <w:name w:val="List Paragraph"/>
    <w:basedOn w:val="a"/>
    <w:uiPriority w:val="1"/>
    <w:qFormat/>
    <w:rsid w:val="00184AE5"/>
  </w:style>
  <w:style w:type="paragraph" w:customStyle="1" w:styleId="TableParagraph">
    <w:name w:val="Table Paragraph"/>
    <w:basedOn w:val="a"/>
    <w:uiPriority w:val="1"/>
    <w:qFormat/>
    <w:rsid w:val="00184AE5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Пользователь</cp:lastModifiedBy>
  <cp:revision>7</cp:revision>
  <dcterms:created xsi:type="dcterms:W3CDTF">2021-11-04T06:19:00Z</dcterms:created>
  <dcterms:modified xsi:type="dcterms:W3CDTF">2021-11-15T14:10:00Z</dcterms:modified>
</cp:coreProperties>
</file>